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E" w:rsidRPr="001A1686" w:rsidRDefault="00791DED">
      <w:pPr>
        <w:pStyle w:val="1"/>
        <w:spacing w:before="60"/>
        <w:ind w:left="1568" w:right="1570"/>
        <w:jc w:val="center"/>
        <w:rPr>
          <w:lang w:val="ru-RU"/>
        </w:rPr>
      </w:pPr>
      <w:bookmarkStart w:id="0" w:name="Комитет_по_физической_культуре_и_спорту_"/>
      <w:bookmarkEnd w:id="0"/>
      <w:r w:rsidRPr="001A1686">
        <w:rPr>
          <w:lang w:val="ru-RU"/>
        </w:rPr>
        <w:t xml:space="preserve">Комитет по физической культуре и спорту г. Санкт-Петербурга </w:t>
      </w:r>
      <w:bookmarkStart w:id="1" w:name="Федерация_гребного_слалома_Санкт-Петербу"/>
      <w:bookmarkEnd w:id="1"/>
      <w:r w:rsidRPr="001A1686">
        <w:rPr>
          <w:lang w:val="ru-RU"/>
        </w:rPr>
        <w:t>Федерация гребного слалома Санкт-Петербурга</w:t>
      </w:r>
    </w:p>
    <w:p w:rsidR="002F60EE" w:rsidRPr="001A1686" w:rsidRDefault="002F60EE">
      <w:pPr>
        <w:pStyle w:val="a3"/>
        <w:rPr>
          <w:b/>
          <w:lang w:val="ru-RU"/>
        </w:rPr>
      </w:pPr>
    </w:p>
    <w:p w:rsidR="002F60EE" w:rsidRPr="001A1686" w:rsidRDefault="00791DED">
      <w:pPr>
        <w:ind w:left="1515" w:right="1570"/>
        <w:jc w:val="center"/>
        <w:rPr>
          <w:b/>
          <w:lang w:val="ru-RU"/>
        </w:rPr>
      </w:pPr>
      <w:bookmarkStart w:id="2" w:name="Кубок_Санкт-Петербурга_по_гребному_слало"/>
      <w:bookmarkEnd w:id="2"/>
      <w:r w:rsidRPr="001A1686">
        <w:rPr>
          <w:b/>
          <w:lang w:val="ru-RU"/>
        </w:rPr>
        <w:t>Кубок Санкт-Петербурга по гребному слалому 2017 года</w:t>
      </w:r>
    </w:p>
    <w:p w:rsidR="002F60EE" w:rsidRPr="001A1686" w:rsidRDefault="00791DED">
      <w:pPr>
        <w:tabs>
          <w:tab w:val="left" w:pos="6583"/>
        </w:tabs>
        <w:spacing w:before="121"/>
        <w:ind w:left="104"/>
        <w:jc w:val="both"/>
        <w:rPr>
          <w:i/>
          <w:lang w:val="ru-RU"/>
        </w:rPr>
      </w:pPr>
      <w:r w:rsidRPr="001A1686">
        <w:rPr>
          <w:i/>
          <w:lang w:val="ru-RU"/>
        </w:rPr>
        <w:t>Ленинградская область, гор. Приозерск,</w:t>
      </w:r>
      <w:r w:rsidRPr="001A1686">
        <w:rPr>
          <w:i/>
          <w:spacing w:val="-11"/>
          <w:lang w:val="ru-RU"/>
        </w:rPr>
        <w:t xml:space="preserve"> </w:t>
      </w:r>
      <w:r w:rsidRPr="001A1686">
        <w:rPr>
          <w:i/>
          <w:lang w:val="ru-RU"/>
        </w:rPr>
        <w:t>р.</w:t>
      </w:r>
      <w:r w:rsidRPr="001A1686">
        <w:rPr>
          <w:i/>
          <w:spacing w:val="-2"/>
          <w:lang w:val="ru-RU"/>
        </w:rPr>
        <w:t xml:space="preserve"> </w:t>
      </w:r>
      <w:proofErr w:type="spellStart"/>
      <w:r w:rsidR="007304F0">
        <w:rPr>
          <w:i/>
          <w:lang w:val="ru-RU"/>
        </w:rPr>
        <w:t>Вуокса</w:t>
      </w:r>
      <w:proofErr w:type="spellEnd"/>
      <w:r w:rsidR="007304F0">
        <w:rPr>
          <w:i/>
          <w:lang w:val="ru-RU"/>
        </w:rPr>
        <w:tab/>
        <w:t>с 28</w:t>
      </w:r>
      <w:r w:rsidRPr="001A1686">
        <w:rPr>
          <w:i/>
          <w:lang w:val="ru-RU"/>
        </w:rPr>
        <w:t xml:space="preserve"> по 30 апреля 2017</w:t>
      </w:r>
      <w:r w:rsidRPr="001A1686">
        <w:rPr>
          <w:i/>
          <w:spacing w:val="-9"/>
          <w:lang w:val="ru-RU"/>
        </w:rPr>
        <w:t xml:space="preserve"> </w:t>
      </w:r>
      <w:r w:rsidRPr="001A1686">
        <w:rPr>
          <w:i/>
          <w:lang w:val="ru-RU"/>
        </w:rPr>
        <w:t>года</w:t>
      </w:r>
    </w:p>
    <w:p w:rsidR="002F60EE" w:rsidRPr="001A1686" w:rsidRDefault="00791DED">
      <w:pPr>
        <w:pStyle w:val="a3"/>
        <w:spacing w:before="119"/>
        <w:ind w:left="104" w:right="117"/>
        <w:jc w:val="both"/>
        <w:rPr>
          <w:lang w:val="ru-RU"/>
        </w:rPr>
      </w:pPr>
      <w:r w:rsidRPr="001A1686">
        <w:rPr>
          <w:lang w:val="ru-RU"/>
        </w:rPr>
        <w:t>Соревнования проходят в два этапа. Каждый этап состоит из двух попыток. Результат каждого этапа в каждой категории определяется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 Победители и призёры Соревнований в каждой категории определяются по сумме мест двух этапов. В случае равенства мест, лучший результат определяется по результатам второго этапа соревнований.</w:t>
      </w:r>
    </w:p>
    <w:p w:rsidR="002F60EE" w:rsidRPr="001A1686" w:rsidRDefault="00791DED">
      <w:pPr>
        <w:pStyle w:val="a3"/>
        <w:spacing w:before="119"/>
        <w:ind w:left="104" w:right="111"/>
        <w:jc w:val="both"/>
        <w:rPr>
          <w:lang w:val="ru-RU"/>
        </w:rPr>
      </w:pPr>
      <w:r w:rsidRPr="001A1686">
        <w:rPr>
          <w:lang w:val="ru-RU"/>
        </w:rPr>
        <w:t>К участию в соревнованиях допускаются спортсмены 2006 г.р. и старше, имеющие спортивную квалификацию не ниже третьего юношеского разряда, представляющие физкультурно-спортивные организации Санкт-Петербурга.</w:t>
      </w:r>
    </w:p>
    <w:p w:rsidR="002F60EE" w:rsidRPr="001A1686" w:rsidRDefault="00791DED">
      <w:pPr>
        <w:pStyle w:val="a3"/>
        <w:spacing w:before="121"/>
        <w:ind w:left="104" w:right="116"/>
        <w:jc w:val="both"/>
        <w:rPr>
          <w:lang w:val="ru-RU"/>
        </w:rPr>
      </w:pPr>
      <w:r w:rsidRPr="001A1686">
        <w:rPr>
          <w:lang w:val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(оригинал) о страховании жизни и здоровья от несчастных случаев.</w:t>
      </w:r>
    </w:p>
    <w:p w:rsidR="002F60EE" w:rsidRPr="001A1686" w:rsidRDefault="00791DED">
      <w:pPr>
        <w:pStyle w:val="a3"/>
        <w:spacing w:before="119"/>
        <w:ind w:left="104" w:right="122"/>
        <w:jc w:val="both"/>
        <w:rPr>
          <w:lang w:val="ru-RU"/>
        </w:rPr>
      </w:pPr>
      <w:r w:rsidRPr="001A1686">
        <w:rPr>
          <w:lang w:val="ru-RU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2F60EE" w:rsidRPr="001A1686" w:rsidRDefault="00791DED">
      <w:pPr>
        <w:spacing w:before="119"/>
        <w:ind w:left="104" w:right="98"/>
        <w:jc w:val="both"/>
        <w:rPr>
          <w:b/>
          <w:lang w:val="ru-RU"/>
        </w:rPr>
      </w:pPr>
      <w:r w:rsidRPr="001A1686">
        <w:rPr>
          <w:lang w:val="ru-RU"/>
        </w:rPr>
        <w:t xml:space="preserve">Предварительные заявки на участие в Кубке Санкт-Петербурга подаются по форме, предоставленной в Приложении 1 до 13:00 26.04.2017 по электронной почте: </w:t>
      </w:r>
      <w:hyperlink r:id="rId5">
        <w:r>
          <w:rPr>
            <w:color w:val="00007F"/>
            <w:u w:val="single" w:color="00007F"/>
          </w:rPr>
          <w:t>zayavka</w:t>
        </w:r>
      </w:hyperlink>
      <w:hyperlink r:id="rId6">
        <w:r w:rsidRPr="001A1686">
          <w:rPr>
            <w:color w:val="00007F"/>
            <w:u w:val="single" w:color="00007F"/>
            <w:lang w:val="ru-RU"/>
          </w:rPr>
          <w:t>-</w:t>
        </w:r>
      </w:hyperlink>
      <w:r w:rsidRPr="001A1686">
        <w:rPr>
          <w:color w:val="00007F"/>
          <w:u w:val="single" w:color="00007F"/>
          <w:lang w:val="ru-RU"/>
        </w:rPr>
        <w:t xml:space="preserve"> </w:t>
      </w:r>
      <w:hyperlink r:id="rId7">
        <w:r>
          <w:rPr>
            <w:color w:val="00007F"/>
            <w:u w:val="single" w:color="00007F"/>
          </w:rPr>
          <w:t>spb</w:t>
        </w:r>
      </w:hyperlink>
      <w:hyperlink r:id="rId8">
        <w:r w:rsidRPr="001A1686">
          <w:rPr>
            <w:color w:val="00007F"/>
            <w:u w:val="single" w:color="00007F"/>
            <w:lang w:val="ru-RU"/>
          </w:rPr>
          <w:t>@</w:t>
        </w:r>
      </w:hyperlink>
      <w:hyperlink r:id="rId9">
        <w:r>
          <w:rPr>
            <w:color w:val="00007F"/>
            <w:u w:val="single" w:color="00007F"/>
          </w:rPr>
          <w:t>yandex</w:t>
        </w:r>
      </w:hyperlink>
      <w:hyperlink r:id="rId10">
        <w:r w:rsidRPr="001A1686">
          <w:rPr>
            <w:color w:val="00007F"/>
            <w:u w:val="single" w:color="00007F"/>
            <w:lang w:val="ru-RU"/>
          </w:rPr>
          <w:t>.</w:t>
        </w:r>
      </w:hyperlink>
      <w:hyperlink r:id="rId11">
        <w:proofErr w:type="spellStart"/>
        <w:r>
          <w:rPr>
            <w:color w:val="00007F"/>
            <w:u w:val="single" w:color="00007F"/>
          </w:rPr>
          <w:t>ru</w:t>
        </w:r>
        <w:proofErr w:type="spellEnd"/>
      </w:hyperlink>
      <w:r w:rsidRPr="007304F0">
        <w:rPr>
          <w:lang w:val="ru-RU"/>
        </w:rPr>
        <w:t xml:space="preserve">    </w:t>
      </w:r>
      <w:r w:rsidRPr="001A1686">
        <w:rPr>
          <w:b/>
          <w:lang w:val="ru-RU"/>
        </w:rPr>
        <w:t>После    13:00    26.04.2017    предварительные    заявки    не  принимаются.</w:t>
      </w:r>
    </w:p>
    <w:p w:rsidR="002F60EE" w:rsidRPr="001A1686" w:rsidRDefault="00791DED">
      <w:pPr>
        <w:pStyle w:val="1"/>
        <w:spacing w:before="1"/>
        <w:ind w:right="106"/>
        <w:jc w:val="both"/>
        <w:rPr>
          <w:b w:val="0"/>
          <w:lang w:val="ru-RU"/>
        </w:rPr>
      </w:pPr>
      <w:r w:rsidRPr="001A1686">
        <w:rPr>
          <w:lang w:val="ru-RU"/>
        </w:rPr>
        <w:t>На месте проведения соревнований заявки приниматься не будут ни при каких обстоятельствах</w:t>
      </w:r>
      <w:r w:rsidRPr="001A1686">
        <w:rPr>
          <w:b w:val="0"/>
          <w:lang w:val="ru-RU"/>
        </w:rPr>
        <w:t>.</w:t>
      </w:r>
    </w:p>
    <w:p w:rsidR="002F60EE" w:rsidRPr="001A1686" w:rsidRDefault="00791DED">
      <w:pPr>
        <w:spacing w:before="121"/>
        <w:ind w:left="104" w:right="112"/>
        <w:jc w:val="both"/>
        <w:rPr>
          <w:b/>
          <w:lang w:val="ru-RU"/>
        </w:rPr>
      </w:pPr>
      <w:r w:rsidRPr="001A1686">
        <w:rPr>
          <w:b/>
          <w:lang w:val="ru-RU"/>
        </w:rPr>
        <w:t>В заявке обязательно указывается информация о разносах (при необходимости). Если участник заявляется в нескольких видах программы, то по каждому виду он указывается в заявке отдельной строкой.</w:t>
      </w:r>
      <w:r w:rsidR="00910453">
        <w:rPr>
          <w:b/>
          <w:lang w:val="ru-RU"/>
        </w:rPr>
        <w:br/>
      </w:r>
      <w:bookmarkStart w:id="3" w:name="_GoBack"/>
      <w:bookmarkEnd w:id="3"/>
    </w:p>
    <w:p w:rsidR="002F60EE" w:rsidRPr="00910453" w:rsidRDefault="00791DED" w:rsidP="00910453">
      <w:pPr>
        <w:spacing w:before="119"/>
        <w:ind w:right="560"/>
        <w:jc w:val="center"/>
        <w:rPr>
          <w:b/>
          <w:lang w:val="ru-RU"/>
        </w:rPr>
      </w:pPr>
      <w:bookmarkStart w:id="4" w:name="ПРОГРАММА_СОРЕВНОВАНИЙ"/>
      <w:bookmarkEnd w:id="4"/>
      <w:r w:rsidRPr="00910453">
        <w:rPr>
          <w:b/>
          <w:lang w:val="ru-RU"/>
        </w:rPr>
        <w:t>П</w:t>
      </w:r>
      <w:r w:rsidR="00910453">
        <w:rPr>
          <w:b/>
          <w:lang w:val="ru-RU"/>
        </w:rPr>
        <w:t>рограмма Кубка Санкт-Петербурга и Первенства ШВСМ по ВВС</w:t>
      </w:r>
    </w:p>
    <w:p w:rsidR="007B7E8F" w:rsidRPr="007B7E8F" w:rsidRDefault="007B7E8F" w:rsidP="007B7E8F">
      <w:pPr>
        <w:rPr>
          <w:color w:val="000000"/>
          <w:shd w:val="clear" w:color="auto" w:fill="FFFFFF"/>
          <w:lang w:val="ru-RU"/>
        </w:rPr>
      </w:pPr>
      <w:r w:rsidRPr="007B7E8F">
        <w:rPr>
          <w:b/>
          <w:color w:val="000000"/>
          <w:shd w:val="clear" w:color="auto" w:fill="FFFFFF"/>
          <w:lang w:val="ru-RU"/>
        </w:rPr>
        <w:t>28 апреля (пятница)</w:t>
      </w:r>
      <w:r w:rsidRPr="007B7E8F">
        <w:rPr>
          <w:color w:val="000000"/>
          <w:shd w:val="clear" w:color="auto" w:fill="FFFFFF"/>
          <w:lang w:val="ru-RU"/>
        </w:rPr>
        <w:t xml:space="preserve"> </w:t>
      </w:r>
      <w:r w:rsidRPr="007B7E8F">
        <w:rPr>
          <w:color w:val="000000"/>
          <w:shd w:val="clear" w:color="auto" w:fill="FFFFFF"/>
          <w:lang w:val="ru-RU"/>
        </w:rPr>
        <w:br/>
        <w:t>Заезд команд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b/>
          <w:color w:val="000000"/>
          <w:shd w:val="clear" w:color="auto" w:fill="FFFFFF"/>
          <w:lang w:val="ru-RU"/>
        </w:rPr>
        <w:t>29 апреля (суббота)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08:00 – сбор судей, подготовка к работе.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08:00 – 09:30 – выдача стартовых номеров представителям команд. Мандатная комиссия;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09:45 – открытие соревнований;</w:t>
      </w:r>
      <w:r w:rsidRPr="007B7E8F">
        <w:rPr>
          <w:color w:val="000000"/>
          <w:shd w:val="clear" w:color="auto" w:fill="FFFFFF"/>
          <w:lang w:val="ru-RU"/>
        </w:rPr>
        <w:br/>
        <w:t>10:00 – показательный заезд, утверждение трассы;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10:30 – две попытки первого потока первого этапа Кубка Санкт-Петербурга в категориях: К-1м, С-1ж, С- 2м;</w:t>
      </w:r>
      <w:r w:rsidRPr="007B7E8F">
        <w:rPr>
          <w:color w:val="000000"/>
          <w:shd w:val="clear" w:color="auto" w:fill="FFFFFF"/>
          <w:lang w:val="ru-RU"/>
        </w:rPr>
        <w:br/>
        <w:t>12:30 – две попытки второго потока первого этапа Кубка Санкт-Петербурга в категориях К-1ж, С-1м;</w:t>
      </w:r>
      <w:r w:rsidRPr="007B7E8F">
        <w:rPr>
          <w:color w:val="000000"/>
          <w:shd w:val="clear" w:color="auto" w:fill="FFFFFF"/>
          <w:lang w:val="ru-RU"/>
        </w:rPr>
        <w:br/>
        <w:t xml:space="preserve">Без перерыва между попытками, категориями и потоками; стартовый интервал – 1 минута; </w:t>
      </w:r>
      <w:r>
        <w:rPr>
          <w:color w:val="000000"/>
          <w:shd w:val="clear" w:color="auto" w:fill="FFFFFF"/>
          <w:lang w:val="ru-RU"/>
        </w:rPr>
        <w:br/>
      </w:r>
    </w:p>
    <w:p w:rsidR="007B7E8F" w:rsidRPr="007B7E8F" w:rsidRDefault="007B7E8F" w:rsidP="007B7E8F">
      <w:pPr>
        <w:rPr>
          <w:rStyle w:val="apple-converted-space"/>
          <w:color w:val="000000"/>
          <w:shd w:val="clear" w:color="auto" w:fill="FFFFFF"/>
          <w:lang w:val="ru-RU"/>
        </w:rPr>
      </w:pPr>
      <w:r w:rsidRPr="007B7E8F">
        <w:rPr>
          <w:color w:val="000000"/>
          <w:shd w:val="clear" w:color="auto" w:fill="FFFFFF"/>
          <w:lang w:val="ru-RU"/>
        </w:rPr>
        <w:t>14:00 – 14:40 – перерыв, обед;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rStyle w:val="apple-converted-space"/>
          <w:color w:val="000000"/>
          <w:shd w:val="clear" w:color="auto" w:fill="FFFFFF"/>
          <w:lang w:val="ru-RU"/>
        </w:rPr>
        <w:br/>
        <w:t>14:40 – показательный заезд Первенства ШВСМ по ВВС, утверждение трассы;</w:t>
      </w:r>
      <w:r w:rsidRPr="007B7E8F">
        <w:rPr>
          <w:color w:val="000000"/>
          <w:lang w:val="ru-RU"/>
        </w:rPr>
        <w:br/>
      </w:r>
      <w:r w:rsidR="00352BD7">
        <w:rPr>
          <w:color w:val="000000"/>
          <w:shd w:val="clear" w:color="auto" w:fill="FFFFFF"/>
          <w:lang w:val="ru-RU"/>
        </w:rPr>
        <w:t>15:00 – две попытки</w:t>
      </w:r>
      <w:r w:rsidRPr="007B7E8F">
        <w:rPr>
          <w:color w:val="000000"/>
          <w:shd w:val="clear" w:color="auto" w:fill="FFFFFF"/>
          <w:lang w:val="ru-RU"/>
        </w:rPr>
        <w:t xml:space="preserve"> первого потока Первенства ШВСМ по ВВС в кат</w:t>
      </w:r>
      <w:r w:rsidR="00352BD7">
        <w:rPr>
          <w:color w:val="000000"/>
          <w:shd w:val="clear" w:color="auto" w:fill="FFFFFF"/>
          <w:lang w:val="ru-RU"/>
        </w:rPr>
        <w:t>егориях: С1ж, К1м;</w:t>
      </w:r>
      <w:r w:rsidR="00352BD7">
        <w:rPr>
          <w:color w:val="000000"/>
          <w:shd w:val="clear" w:color="auto" w:fill="FFFFFF"/>
          <w:lang w:val="ru-RU"/>
        </w:rPr>
        <w:br/>
        <w:t>16:06 – две попытки</w:t>
      </w:r>
      <w:r w:rsidRPr="007B7E8F">
        <w:rPr>
          <w:color w:val="000000"/>
          <w:shd w:val="clear" w:color="auto" w:fill="FFFFFF"/>
          <w:lang w:val="ru-RU"/>
        </w:rPr>
        <w:t xml:space="preserve"> второго потока Первенства ШВСМ по ВВС в категориях: К1ж, С1м;</w:t>
      </w:r>
      <w:r w:rsidRPr="007B7E8F">
        <w:rPr>
          <w:color w:val="000000"/>
          <w:shd w:val="clear" w:color="auto" w:fill="FFFFFF"/>
          <w:lang w:val="ru-RU"/>
        </w:rPr>
        <w:br/>
        <w:t>Без перерыва между попытками, категориями и потоками; стартовый интервал – 1 минута;</w:t>
      </w:r>
      <w:r w:rsidRPr="007B7E8F">
        <w:rPr>
          <w:color w:val="000000"/>
          <w:shd w:val="clear" w:color="auto" w:fill="FFFFFF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17:00 – 18:00 – подача заявок на командные гонки Кубка Санкт-Петербурга.</w:t>
      </w:r>
      <w:r w:rsidRPr="007B7E8F">
        <w:rPr>
          <w:color w:val="000000"/>
          <w:shd w:val="clear" w:color="auto" w:fill="FFFFFF"/>
          <w:lang w:val="ru-RU"/>
        </w:rPr>
        <w:br/>
        <w:t>19:00 – награждение победителей и призёров Первенства ШВСМ по ВВС.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b/>
          <w:color w:val="000000"/>
          <w:shd w:val="clear" w:color="auto" w:fill="FFFFFF"/>
          <w:lang w:val="ru-RU"/>
        </w:rPr>
        <w:t>30 апреля (воскресенье)</w:t>
      </w:r>
      <w:r w:rsidRPr="007B7E8F">
        <w:rPr>
          <w:rStyle w:val="apple-converted-space"/>
          <w:b/>
          <w:color w:val="000000"/>
          <w:shd w:val="clear" w:color="auto" w:fill="FFFFFF"/>
        </w:rPr>
        <w:t> </w:t>
      </w:r>
      <w:r w:rsidRPr="007B7E8F">
        <w:rPr>
          <w:rStyle w:val="apple-converted-space"/>
          <w:b/>
          <w:color w:val="000000"/>
          <w:shd w:val="clear" w:color="auto" w:fill="FFFFFF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08:00 – сбор судей, подготовка к работе.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09:00 – две попытки первого потока второго этапа Кубка Санкт-Петербурга в категориях: К-1м, С-1ж, С- 2м;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rStyle w:val="apple-converted-space"/>
          <w:color w:val="000000"/>
          <w:shd w:val="clear" w:color="auto" w:fill="FFFFFF"/>
          <w:lang w:val="ru-RU"/>
        </w:rPr>
        <w:br/>
        <w:t>10:45 - две попытки второго потока второго этапа Кубка Санкт-Петербурга в категориях: К1-ж, С-1м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lastRenderedPageBreak/>
        <w:t>Без перерыва между попытками, категориями и потоками; стартовый интервал – 1 минута.</w:t>
      </w:r>
      <w:r w:rsidRPr="007B7E8F">
        <w:rPr>
          <w:color w:val="000000"/>
          <w:shd w:val="clear" w:color="auto" w:fill="FFFFFF"/>
          <w:lang w:val="ru-RU"/>
        </w:rPr>
        <w:br/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12:00 – 13:00 – обед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13:00 – 14:30 – одна попытка командных гонок в категориях: 3 х К-1м, 3 х К-1ж, 3 х С-1м, 3 х С- 1ж, 3 х С-2м без перерыва между категориями; стартовый интервал – 2 минуты.</w:t>
      </w:r>
      <w:r w:rsidRPr="007B7E8F">
        <w:rPr>
          <w:rStyle w:val="apple-converted-space"/>
          <w:color w:val="000000"/>
          <w:shd w:val="clear" w:color="auto" w:fill="FFFFFF"/>
        </w:rPr>
        <w:t> </w:t>
      </w: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16:00 – награждение, закрытие соревнований.</w:t>
      </w:r>
      <w:r w:rsidRPr="007B7E8F">
        <w:rPr>
          <w:rStyle w:val="apple-converted-space"/>
          <w:color w:val="000000"/>
          <w:shd w:val="clear" w:color="auto" w:fill="FFFFFF"/>
        </w:rPr>
        <w:t> </w:t>
      </w:r>
    </w:p>
    <w:p w:rsidR="007B7E8F" w:rsidRPr="007B7E8F" w:rsidRDefault="007B7E8F" w:rsidP="007B7E8F">
      <w:pPr>
        <w:rPr>
          <w:color w:val="000000"/>
          <w:shd w:val="clear" w:color="auto" w:fill="FFFFFF"/>
          <w:lang w:val="ru-RU"/>
        </w:rPr>
      </w:pPr>
      <w:r w:rsidRPr="007B7E8F">
        <w:rPr>
          <w:color w:val="000000"/>
          <w:lang w:val="ru-RU"/>
        </w:rPr>
        <w:br/>
      </w:r>
      <w:r w:rsidRPr="007B7E8F">
        <w:rPr>
          <w:color w:val="000000"/>
          <w:shd w:val="clear" w:color="auto" w:fill="FFFFFF"/>
          <w:lang w:val="ru-RU"/>
        </w:rPr>
        <w:t>В программу могут быть внесены изменения в соответствии с количеством заявившихся команд</w:t>
      </w:r>
      <w:r>
        <w:rPr>
          <w:color w:val="000000"/>
          <w:shd w:val="clear" w:color="auto" w:fill="FFFFFF"/>
          <w:lang w:val="ru-RU"/>
        </w:rPr>
        <w:t>.</w:t>
      </w:r>
    </w:p>
    <w:p w:rsidR="002F60EE" w:rsidRPr="001A1686" w:rsidRDefault="002F60EE">
      <w:pPr>
        <w:rPr>
          <w:lang w:val="ru-RU"/>
        </w:rPr>
        <w:sectPr w:rsidR="002F60EE" w:rsidRPr="001A1686">
          <w:type w:val="continuous"/>
          <w:pgSz w:w="11900" w:h="16840"/>
          <w:pgMar w:top="480" w:right="740" w:bottom="280" w:left="1600" w:header="720" w:footer="720" w:gutter="0"/>
          <w:cols w:space="720"/>
        </w:sectPr>
      </w:pPr>
    </w:p>
    <w:p w:rsidR="002F60EE" w:rsidRPr="001A1686" w:rsidRDefault="00791DED">
      <w:pPr>
        <w:pStyle w:val="a3"/>
        <w:spacing w:before="50"/>
        <w:ind w:right="117"/>
        <w:jc w:val="right"/>
        <w:rPr>
          <w:lang w:val="ru-RU"/>
        </w:rPr>
      </w:pPr>
      <w:r w:rsidRPr="001A1686">
        <w:rPr>
          <w:lang w:val="ru-RU"/>
        </w:rPr>
        <w:lastRenderedPageBreak/>
        <w:t>Приложение 1</w:t>
      </w:r>
    </w:p>
    <w:p w:rsidR="002F60EE" w:rsidRPr="001A1686" w:rsidRDefault="00791DED">
      <w:pPr>
        <w:pStyle w:val="a3"/>
        <w:spacing w:before="1" w:line="252" w:lineRule="exact"/>
        <w:ind w:left="5646" w:right="5528"/>
        <w:jc w:val="center"/>
        <w:rPr>
          <w:lang w:val="ru-RU"/>
        </w:rPr>
      </w:pPr>
      <w:r w:rsidRPr="001A1686">
        <w:rPr>
          <w:lang w:val="ru-RU"/>
        </w:rPr>
        <w:t>З А Я В К А</w:t>
      </w:r>
    </w:p>
    <w:p w:rsidR="002F60EE" w:rsidRPr="001A1686" w:rsidRDefault="001728FE">
      <w:pPr>
        <w:pStyle w:val="a3"/>
        <w:ind w:left="5646" w:right="5590"/>
        <w:jc w:val="center"/>
        <w:rPr>
          <w:lang w:val="ru-RU"/>
        </w:rPr>
      </w:pPr>
      <w:r>
        <w:rPr>
          <w:lang w:val="ru-RU"/>
        </w:rPr>
        <w:t>на участие в Кубк</w:t>
      </w:r>
      <w:r w:rsidR="00791DED" w:rsidRPr="001A1686">
        <w:rPr>
          <w:lang w:val="ru-RU"/>
        </w:rPr>
        <w:t>е Санкт-Пет</w:t>
      </w:r>
      <w:r w:rsidR="00D01C8F">
        <w:rPr>
          <w:lang w:val="ru-RU"/>
        </w:rPr>
        <w:t>ербурга по гребному слалому 2017</w:t>
      </w:r>
      <w:r w:rsidR="00791DED" w:rsidRPr="001A1686">
        <w:rPr>
          <w:lang w:val="ru-RU"/>
        </w:rPr>
        <w:t xml:space="preserve"> года</w:t>
      </w:r>
    </w:p>
    <w:p w:rsidR="002F60EE" w:rsidRDefault="00791DED">
      <w:pPr>
        <w:pStyle w:val="a3"/>
        <w:tabs>
          <w:tab w:val="left" w:pos="9173"/>
        </w:tabs>
        <w:spacing w:line="252" w:lineRule="exact"/>
        <w:ind w:left="166"/>
        <w:jc w:val="center"/>
      </w:pPr>
      <w:proofErr w:type="spellStart"/>
      <w:r>
        <w:t>от</w:t>
      </w:r>
      <w:proofErr w:type="spellEnd"/>
      <w:r>
        <w:rPr>
          <w:spacing w:val="-4"/>
        </w:rPr>
        <w:t xml:space="preserve"> </w:t>
      </w:r>
      <w:proofErr w:type="spellStart"/>
      <w:r>
        <w:t>команды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0EE" w:rsidRDefault="00791DED">
      <w:pPr>
        <w:pStyle w:val="a3"/>
        <w:spacing w:before="1"/>
        <w:ind w:left="5646" w:right="5533"/>
        <w:jc w:val="center"/>
      </w:pPr>
      <w:r>
        <w:t>(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)</w:t>
      </w:r>
    </w:p>
    <w:p w:rsidR="002F60EE" w:rsidRDefault="002F60EE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554"/>
        <w:gridCol w:w="1120"/>
        <w:gridCol w:w="1042"/>
        <w:gridCol w:w="1194"/>
        <w:gridCol w:w="1346"/>
        <w:gridCol w:w="2260"/>
        <w:gridCol w:w="1650"/>
        <w:gridCol w:w="1286"/>
        <w:gridCol w:w="1962"/>
      </w:tblGrid>
      <w:tr w:rsidR="002F60EE" w:rsidRPr="00910453">
        <w:trPr>
          <w:trHeight w:hRule="exact" w:val="1520"/>
        </w:trPr>
        <w:tc>
          <w:tcPr>
            <w:tcW w:w="442" w:type="dxa"/>
          </w:tcPr>
          <w:p w:rsidR="002F60EE" w:rsidRDefault="00791DED">
            <w:pPr>
              <w:pStyle w:val="TableParagraph"/>
              <w:spacing w:line="240" w:lineRule="auto"/>
              <w:ind w:left="133" w:right="111" w:hanging="16"/>
              <w:jc w:val="both"/>
            </w:pPr>
            <w:r>
              <w:t>№ п/ п</w:t>
            </w:r>
          </w:p>
        </w:tc>
        <w:tc>
          <w:tcPr>
            <w:tcW w:w="2554" w:type="dxa"/>
          </w:tcPr>
          <w:p w:rsidR="002F60EE" w:rsidRDefault="00791DED">
            <w:pPr>
              <w:pStyle w:val="TableParagraph"/>
              <w:ind w:left="594" w:right="591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</w:p>
        </w:tc>
        <w:tc>
          <w:tcPr>
            <w:tcW w:w="1120" w:type="dxa"/>
          </w:tcPr>
          <w:p w:rsidR="002F60EE" w:rsidRDefault="00791DED">
            <w:pPr>
              <w:pStyle w:val="TableParagraph"/>
              <w:spacing w:line="240" w:lineRule="auto"/>
              <w:ind w:left="153" w:right="146" w:firstLine="1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</w:t>
            </w:r>
            <w:proofErr w:type="spellEnd"/>
            <w:r>
              <w:t xml:space="preserve"> я</w:t>
            </w:r>
          </w:p>
        </w:tc>
        <w:tc>
          <w:tcPr>
            <w:tcW w:w="1042" w:type="dxa"/>
          </w:tcPr>
          <w:p w:rsidR="002F60EE" w:rsidRDefault="00791DED">
            <w:pPr>
              <w:pStyle w:val="TableParagraph"/>
              <w:spacing w:line="240" w:lineRule="auto"/>
              <w:ind w:left="185" w:right="179" w:firstLine="20"/>
              <w:jc w:val="both"/>
            </w:pPr>
            <w:proofErr w:type="spellStart"/>
            <w:r>
              <w:t>Спорт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звание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разряд</w:t>
            </w:r>
            <w:proofErr w:type="spellEnd"/>
          </w:p>
        </w:tc>
        <w:tc>
          <w:tcPr>
            <w:tcW w:w="1194" w:type="dxa"/>
          </w:tcPr>
          <w:p w:rsidR="002F60EE" w:rsidRDefault="00791DED">
            <w:pPr>
              <w:pStyle w:val="TableParagraph"/>
              <w:ind w:left="94" w:right="90"/>
            </w:pPr>
            <w:proofErr w:type="spellStart"/>
            <w:r>
              <w:t>Категория</w:t>
            </w:r>
            <w:proofErr w:type="spellEnd"/>
          </w:p>
        </w:tc>
        <w:tc>
          <w:tcPr>
            <w:tcW w:w="1346" w:type="dxa"/>
          </w:tcPr>
          <w:p w:rsidR="002F60EE" w:rsidRDefault="00791DED">
            <w:pPr>
              <w:pStyle w:val="TableParagraph"/>
              <w:ind w:left="160" w:right="157"/>
            </w:pPr>
            <w:r>
              <w:t>ДСО,</w:t>
            </w:r>
          </w:p>
          <w:p w:rsidR="002F60EE" w:rsidRDefault="00791DED">
            <w:pPr>
              <w:pStyle w:val="TableParagraph"/>
              <w:spacing w:before="1" w:line="240" w:lineRule="auto"/>
              <w:ind w:left="161" w:right="157"/>
            </w:pPr>
            <w:proofErr w:type="spellStart"/>
            <w:r>
              <w:t>ведомство</w:t>
            </w:r>
            <w:proofErr w:type="spellEnd"/>
            <w:r>
              <w:t xml:space="preserve">, </w:t>
            </w:r>
            <w:proofErr w:type="spellStart"/>
            <w:r>
              <w:t>клуб</w:t>
            </w:r>
            <w:proofErr w:type="spellEnd"/>
          </w:p>
        </w:tc>
        <w:tc>
          <w:tcPr>
            <w:tcW w:w="2260" w:type="dxa"/>
          </w:tcPr>
          <w:p w:rsidR="002F60EE" w:rsidRDefault="00791DED">
            <w:pPr>
              <w:pStyle w:val="TableParagraph"/>
              <w:spacing w:line="240" w:lineRule="auto"/>
              <w:ind w:left="766" w:right="451" w:hanging="292"/>
              <w:jc w:val="left"/>
            </w:pPr>
            <w:r>
              <w:t xml:space="preserve">ФИО </w:t>
            </w:r>
            <w:proofErr w:type="spellStart"/>
            <w:r>
              <w:t>личного</w:t>
            </w:r>
            <w:proofErr w:type="spellEnd"/>
            <w:r>
              <w:t xml:space="preserve"> </w:t>
            </w:r>
            <w:proofErr w:type="spellStart"/>
            <w:r>
              <w:t>тренера</w:t>
            </w:r>
            <w:proofErr w:type="spellEnd"/>
          </w:p>
        </w:tc>
        <w:tc>
          <w:tcPr>
            <w:tcW w:w="1650" w:type="dxa"/>
          </w:tcPr>
          <w:p w:rsidR="002F60EE" w:rsidRDefault="00791DED">
            <w:pPr>
              <w:pStyle w:val="TableParagraph"/>
              <w:spacing w:line="240" w:lineRule="auto"/>
              <w:ind w:left="365" w:right="150" w:hanging="188"/>
              <w:jc w:val="left"/>
            </w:pPr>
            <w:r>
              <w:t xml:space="preserve">№ </w:t>
            </w:r>
            <w:proofErr w:type="spellStart"/>
            <w:r>
              <w:t>страхового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страховая</w:t>
            </w:r>
            <w:proofErr w:type="spellEnd"/>
            <w:r>
              <w:t xml:space="preserve"> </w:t>
            </w:r>
            <w:proofErr w:type="spellStart"/>
            <w:r>
              <w:t>компания</w:t>
            </w:r>
            <w:proofErr w:type="spellEnd"/>
          </w:p>
        </w:tc>
        <w:tc>
          <w:tcPr>
            <w:tcW w:w="1286" w:type="dxa"/>
          </w:tcPr>
          <w:p w:rsidR="002F60EE" w:rsidRDefault="00791DED">
            <w:pPr>
              <w:pStyle w:val="TableParagraph"/>
              <w:spacing w:line="240" w:lineRule="auto"/>
              <w:ind w:left="385" w:hanging="86"/>
              <w:jc w:val="left"/>
            </w:pPr>
            <w:proofErr w:type="spellStart"/>
            <w:r>
              <w:t>Допуск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</w:p>
        </w:tc>
        <w:tc>
          <w:tcPr>
            <w:tcW w:w="1962" w:type="dxa"/>
          </w:tcPr>
          <w:p w:rsidR="002F60EE" w:rsidRPr="001A1686" w:rsidRDefault="00791DED">
            <w:pPr>
              <w:pStyle w:val="TableParagraph"/>
              <w:spacing w:line="240" w:lineRule="auto"/>
              <w:ind w:left="155" w:right="151" w:firstLine="2"/>
              <w:rPr>
                <w:lang w:val="ru-RU"/>
              </w:rPr>
            </w:pPr>
            <w:r w:rsidRPr="001A1686">
              <w:rPr>
                <w:lang w:val="ru-RU"/>
              </w:rPr>
              <w:t>Роспись участника в умении плавать</w:t>
            </w:r>
            <w:r w:rsidRPr="001A1686">
              <w:rPr>
                <w:spacing w:val="-11"/>
                <w:lang w:val="ru-RU"/>
              </w:rPr>
              <w:t xml:space="preserve"> </w:t>
            </w:r>
            <w:r w:rsidRPr="001A1686">
              <w:rPr>
                <w:lang w:val="ru-RU"/>
              </w:rPr>
              <w:t>и знании опасностей гребного</w:t>
            </w:r>
            <w:r w:rsidRPr="001A1686">
              <w:rPr>
                <w:spacing w:val="-8"/>
                <w:lang w:val="ru-RU"/>
              </w:rPr>
              <w:t xml:space="preserve"> </w:t>
            </w:r>
            <w:r w:rsidRPr="001A1686">
              <w:rPr>
                <w:lang w:val="ru-RU"/>
              </w:rPr>
              <w:t>слалома</w:t>
            </w:r>
          </w:p>
        </w:tc>
      </w:tr>
      <w:tr w:rsidR="002F60EE">
        <w:trPr>
          <w:trHeight w:hRule="exact" w:val="254"/>
        </w:trPr>
        <w:tc>
          <w:tcPr>
            <w:tcW w:w="442" w:type="dxa"/>
          </w:tcPr>
          <w:p w:rsidR="002F60EE" w:rsidRDefault="00791DED">
            <w:pPr>
              <w:pStyle w:val="TableParagraph"/>
            </w:pPr>
            <w:r>
              <w:t>1</w:t>
            </w:r>
          </w:p>
        </w:tc>
        <w:tc>
          <w:tcPr>
            <w:tcW w:w="2554" w:type="dxa"/>
          </w:tcPr>
          <w:p w:rsidR="002F60EE" w:rsidRDefault="00791DED">
            <w:pPr>
              <w:pStyle w:val="TableParagraph"/>
            </w:pPr>
            <w:r>
              <w:t>2</w:t>
            </w:r>
          </w:p>
        </w:tc>
        <w:tc>
          <w:tcPr>
            <w:tcW w:w="1120" w:type="dxa"/>
          </w:tcPr>
          <w:p w:rsidR="002F60EE" w:rsidRDefault="00791DED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1042" w:type="dxa"/>
          </w:tcPr>
          <w:p w:rsidR="002F60EE" w:rsidRDefault="00791DED">
            <w:pPr>
              <w:pStyle w:val="TableParagraph"/>
            </w:pPr>
            <w:r>
              <w:t>4</w:t>
            </w:r>
          </w:p>
        </w:tc>
        <w:tc>
          <w:tcPr>
            <w:tcW w:w="1194" w:type="dxa"/>
          </w:tcPr>
          <w:p w:rsidR="002F60EE" w:rsidRDefault="00791DED">
            <w:pPr>
              <w:pStyle w:val="TableParagraph"/>
            </w:pPr>
            <w:r>
              <w:t>5</w:t>
            </w:r>
          </w:p>
        </w:tc>
        <w:tc>
          <w:tcPr>
            <w:tcW w:w="1346" w:type="dxa"/>
          </w:tcPr>
          <w:p w:rsidR="002F60EE" w:rsidRDefault="00791DED">
            <w:pPr>
              <w:pStyle w:val="TableParagraph"/>
            </w:pPr>
            <w:r>
              <w:t>6</w:t>
            </w:r>
          </w:p>
        </w:tc>
        <w:tc>
          <w:tcPr>
            <w:tcW w:w="2260" w:type="dxa"/>
          </w:tcPr>
          <w:p w:rsidR="002F60EE" w:rsidRDefault="00791DED">
            <w:pPr>
              <w:pStyle w:val="TableParagraph"/>
              <w:ind w:left="2"/>
            </w:pPr>
            <w:r>
              <w:t>7</w:t>
            </w:r>
          </w:p>
        </w:tc>
        <w:tc>
          <w:tcPr>
            <w:tcW w:w="1650" w:type="dxa"/>
          </w:tcPr>
          <w:p w:rsidR="002F60EE" w:rsidRDefault="00791DED">
            <w:pPr>
              <w:pStyle w:val="TableParagraph"/>
            </w:pPr>
            <w:r>
              <w:t>8</w:t>
            </w:r>
          </w:p>
        </w:tc>
        <w:tc>
          <w:tcPr>
            <w:tcW w:w="1286" w:type="dxa"/>
          </w:tcPr>
          <w:p w:rsidR="002F60EE" w:rsidRDefault="00791DED">
            <w:pPr>
              <w:pStyle w:val="TableParagraph"/>
            </w:pPr>
            <w:r>
              <w:t>9</w:t>
            </w:r>
          </w:p>
        </w:tc>
        <w:tc>
          <w:tcPr>
            <w:tcW w:w="1962" w:type="dxa"/>
          </w:tcPr>
          <w:p w:rsidR="002F60EE" w:rsidRDefault="00791DED">
            <w:pPr>
              <w:pStyle w:val="TableParagraph"/>
              <w:ind w:left="853" w:right="847"/>
            </w:pPr>
            <w:r>
              <w:t>10</w:t>
            </w:r>
          </w:p>
        </w:tc>
      </w:tr>
      <w:tr w:rsidR="002F60EE">
        <w:trPr>
          <w:trHeight w:hRule="exact" w:val="254"/>
        </w:trPr>
        <w:tc>
          <w:tcPr>
            <w:tcW w:w="442" w:type="dxa"/>
          </w:tcPr>
          <w:p w:rsidR="002F60EE" w:rsidRDefault="00791DED">
            <w:pPr>
              <w:pStyle w:val="TableParagraph"/>
            </w:pPr>
            <w:r>
              <w:t>2</w:t>
            </w:r>
          </w:p>
        </w:tc>
        <w:tc>
          <w:tcPr>
            <w:tcW w:w="2554" w:type="dxa"/>
          </w:tcPr>
          <w:p w:rsidR="002F60EE" w:rsidRDefault="002F60EE"/>
        </w:tc>
        <w:tc>
          <w:tcPr>
            <w:tcW w:w="1120" w:type="dxa"/>
          </w:tcPr>
          <w:p w:rsidR="002F60EE" w:rsidRDefault="002F60EE"/>
        </w:tc>
        <w:tc>
          <w:tcPr>
            <w:tcW w:w="1042" w:type="dxa"/>
          </w:tcPr>
          <w:p w:rsidR="002F60EE" w:rsidRDefault="002F60EE"/>
        </w:tc>
        <w:tc>
          <w:tcPr>
            <w:tcW w:w="1194" w:type="dxa"/>
          </w:tcPr>
          <w:p w:rsidR="002F60EE" w:rsidRDefault="002F60EE"/>
        </w:tc>
        <w:tc>
          <w:tcPr>
            <w:tcW w:w="1346" w:type="dxa"/>
          </w:tcPr>
          <w:p w:rsidR="002F60EE" w:rsidRDefault="002F60EE"/>
        </w:tc>
        <w:tc>
          <w:tcPr>
            <w:tcW w:w="2260" w:type="dxa"/>
          </w:tcPr>
          <w:p w:rsidR="002F60EE" w:rsidRDefault="002F60EE"/>
        </w:tc>
        <w:tc>
          <w:tcPr>
            <w:tcW w:w="1650" w:type="dxa"/>
          </w:tcPr>
          <w:p w:rsidR="002F60EE" w:rsidRDefault="002F60EE"/>
        </w:tc>
        <w:tc>
          <w:tcPr>
            <w:tcW w:w="1286" w:type="dxa"/>
          </w:tcPr>
          <w:p w:rsidR="002F60EE" w:rsidRDefault="002F60EE"/>
        </w:tc>
        <w:tc>
          <w:tcPr>
            <w:tcW w:w="1962" w:type="dxa"/>
          </w:tcPr>
          <w:p w:rsidR="002F60EE" w:rsidRDefault="002F60EE"/>
        </w:tc>
      </w:tr>
      <w:tr w:rsidR="002F60EE">
        <w:trPr>
          <w:trHeight w:hRule="exact" w:val="254"/>
        </w:trPr>
        <w:tc>
          <w:tcPr>
            <w:tcW w:w="442" w:type="dxa"/>
          </w:tcPr>
          <w:p w:rsidR="002F60EE" w:rsidRDefault="00791DED">
            <w:pPr>
              <w:pStyle w:val="TableParagraph"/>
            </w:pPr>
            <w:r>
              <w:t>3</w:t>
            </w:r>
          </w:p>
        </w:tc>
        <w:tc>
          <w:tcPr>
            <w:tcW w:w="2554" w:type="dxa"/>
          </w:tcPr>
          <w:p w:rsidR="002F60EE" w:rsidRDefault="002F60EE"/>
        </w:tc>
        <w:tc>
          <w:tcPr>
            <w:tcW w:w="1120" w:type="dxa"/>
          </w:tcPr>
          <w:p w:rsidR="002F60EE" w:rsidRDefault="002F60EE"/>
        </w:tc>
        <w:tc>
          <w:tcPr>
            <w:tcW w:w="1042" w:type="dxa"/>
          </w:tcPr>
          <w:p w:rsidR="002F60EE" w:rsidRDefault="002F60EE"/>
        </w:tc>
        <w:tc>
          <w:tcPr>
            <w:tcW w:w="1194" w:type="dxa"/>
          </w:tcPr>
          <w:p w:rsidR="002F60EE" w:rsidRDefault="002F60EE"/>
        </w:tc>
        <w:tc>
          <w:tcPr>
            <w:tcW w:w="1346" w:type="dxa"/>
          </w:tcPr>
          <w:p w:rsidR="002F60EE" w:rsidRDefault="002F60EE"/>
        </w:tc>
        <w:tc>
          <w:tcPr>
            <w:tcW w:w="2260" w:type="dxa"/>
          </w:tcPr>
          <w:p w:rsidR="002F60EE" w:rsidRDefault="002F60EE"/>
        </w:tc>
        <w:tc>
          <w:tcPr>
            <w:tcW w:w="1650" w:type="dxa"/>
          </w:tcPr>
          <w:p w:rsidR="002F60EE" w:rsidRDefault="002F60EE"/>
        </w:tc>
        <w:tc>
          <w:tcPr>
            <w:tcW w:w="1286" w:type="dxa"/>
          </w:tcPr>
          <w:p w:rsidR="002F60EE" w:rsidRDefault="002F60EE"/>
        </w:tc>
        <w:tc>
          <w:tcPr>
            <w:tcW w:w="1962" w:type="dxa"/>
          </w:tcPr>
          <w:p w:rsidR="002F60EE" w:rsidRDefault="002F60EE"/>
        </w:tc>
      </w:tr>
      <w:tr w:rsidR="002F60EE">
        <w:trPr>
          <w:trHeight w:hRule="exact" w:val="254"/>
        </w:trPr>
        <w:tc>
          <w:tcPr>
            <w:tcW w:w="442" w:type="dxa"/>
          </w:tcPr>
          <w:p w:rsidR="002F60EE" w:rsidRDefault="00791DED">
            <w:pPr>
              <w:pStyle w:val="TableParagraph"/>
            </w:pPr>
            <w:r>
              <w:t>4</w:t>
            </w:r>
          </w:p>
        </w:tc>
        <w:tc>
          <w:tcPr>
            <w:tcW w:w="2554" w:type="dxa"/>
          </w:tcPr>
          <w:p w:rsidR="002F60EE" w:rsidRDefault="002F60EE"/>
        </w:tc>
        <w:tc>
          <w:tcPr>
            <w:tcW w:w="1120" w:type="dxa"/>
          </w:tcPr>
          <w:p w:rsidR="002F60EE" w:rsidRDefault="002F60EE"/>
        </w:tc>
        <w:tc>
          <w:tcPr>
            <w:tcW w:w="1042" w:type="dxa"/>
          </w:tcPr>
          <w:p w:rsidR="002F60EE" w:rsidRDefault="002F60EE"/>
        </w:tc>
        <w:tc>
          <w:tcPr>
            <w:tcW w:w="1194" w:type="dxa"/>
          </w:tcPr>
          <w:p w:rsidR="002F60EE" w:rsidRDefault="002F60EE"/>
        </w:tc>
        <w:tc>
          <w:tcPr>
            <w:tcW w:w="1346" w:type="dxa"/>
          </w:tcPr>
          <w:p w:rsidR="002F60EE" w:rsidRDefault="002F60EE"/>
        </w:tc>
        <w:tc>
          <w:tcPr>
            <w:tcW w:w="2260" w:type="dxa"/>
          </w:tcPr>
          <w:p w:rsidR="002F60EE" w:rsidRDefault="002F60EE"/>
        </w:tc>
        <w:tc>
          <w:tcPr>
            <w:tcW w:w="1650" w:type="dxa"/>
          </w:tcPr>
          <w:p w:rsidR="002F60EE" w:rsidRDefault="002F60EE"/>
        </w:tc>
        <w:tc>
          <w:tcPr>
            <w:tcW w:w="1286" w:type="dxa"/>
          </w:tcPr>
          <w:p w:rsidR="002F60EE" w:rsidRDefault="002F60EE"/>
        </w:tc>
        <w:tc>
          <w:tcPr>
            <w:tcW w:w="1962" w:type="dxa"/>
          </w:tcPr>
          <w:p w:rsidR="002F60EE" w:rsidRDefault="002F60EE"/>
        </w:tc>
      </w:tr>
    </w:tbl>
    <w:p w:rsidR="002F60EE" w:rsidRDefault="002F60EE">
      <w:pPr>
        <w:pStyle w:val="a3"/>
        <w:spacing w:before="7"/>
        <w:rPr>
          <w:sz w:val="15"/>
        </w:rPr>
      </w:pPr>
    </w:p>
    <w:p w:rsidR="002F60EE" w:rsidRPr="007304F0" w:rsidRDefault="00791DED">
      <w:pPr>
        <w:pStyle w:val="a3"/>
        <w:tabs>
          <w:tab w:val="left" w:pos="3202"/>
          <w:tab w:val="left" w:pos="6447"/>
        </w:tabs>
        <w:spacing w:before="72"/>
        <w:ind w:left="235"/>
        <w:rPr>
          <w:lang w:val="ru-RU"/>
        </w:rPr>
      </w:pPr>
      <w:r w:rsidRPr="001A1686">
        <w:rPr>
          <w:lang w:val="ru-RU"/>
        </w:rPr>
        <w:t>Команду</w:t>
      </w:r>
      <w:r w:rsidRPr="001A1686">
        <w:rPr>
          <w:spacing w:val="-6"/>
          <w:lang w:val="ru-RU"/>
        </w:rPr>
        <w:t xml:space="preserve"> </w:t>
      </w:r>
      <w:r w:rsidRPr="001A1686">
        <w:rPr>
          <w:lang w:val="ru-RU"/>
        </w:rPr>
        <w:t>в</w:t>
      </w:r>
      <w:r w:rsidRPr="001A1686">
        <w:rPr>
          <w:spacing w:val="-2"/>
          <w:lang w:val="ru-RU"/>
        </w:rPr>
        <w:t xml:space="preserve"> </w:t>
      </w:r>
      <w:r w:rsidRPr="001A1686">
        <w:rPr>
          <w:lang w:val="ru-RU"/>
        </w:rPr>
        <w:t>количестве</w:t>
      </w:r>
      <w:r w:rsidRPr="001A1686">
        <w:rPr>
          <w:u w:val="single"/>
          <w:lang w:val="ru-RU"/>
        </w:rPr>
        <w:t xml:space="preserve"> </w:t>
      </w:r>
      <w:r w:rsidRPr="001A1686">
        <w:rPr>
          <w:u w:val="single"/>
          <w:lang w:val="ru-RU"/>
        </w:rPr>
        <w:tab/>
      </w:r>
      <w:r w:rsidRPr="001A1686">
        <w:rPr>
          <w:lang w:val="ru-RU"/>
        </w:rPr>
        <w:t>человек</w:t>
      </w:r>
      <w:r w:rsidRPr="001A1686">
        <w:rPr>
          <w:spacing w:val="-3"/>
          <w:lang w:val="ru-RU"/>
        </w:rPr>
        <w:t xml:space="preserve"> </w:t>
      </w:r>
      <w:r w:rsidRPr="001A1686">
        <w:rPr>
          <w:lang w:val="ru-RU"/>
        </w:rPr>
        <w:t>допускаю</w:t>
      </w:r>
      <w:r w:rsidRPr="001A1686">
        <w:rPr>
          <w:u w:val="single"/>
          <w:lang w:val="ru-RU"/>
        </w:rPr>
        <w:t xml:space="preserve"> </w:t>
      </w:r>
      <w:r w:rsidRPr="001A1686">
        <w:rPr>
          <w:u w:val="single"/>
          <w:lang w:val="ru-RU"/>
        </w:rPr>
        <w:tab/>
      </w:r>
      <w:r w:rsidRPr="007304F0">
        <w:rPr>
          <w:lang w:val="ru-RU"/>
        </w:rPr>
        <w:t>врач (Фамилия</w:t>
      </w:r>
      <w:r w:rsidRPr="007304F0">
        <w:rPr>
          <w:spacing w:val="-12"/>
          <w:lang w:val="ru-RU"/>
        </w:rPr>
        <w:t xml:space="preserve"> </w:t>
      </w:r>
      <w:r w:rsidRPr="007304F0">
        <w:rPr>
          <w:lang w:val="ru-RU"/>
        </w:rPr>
        <w:t>И.О.)</w:t>
      </w:r>
    </w:p>
    <w:p w:rsidR="002F60EE" w:rsidRPr="007304F0" w:rsidRDefault="002F60EE">
      <w:pPr>
        <w:pStyle w:val="a3"/>
        <w:rPr>
          <w:lang w:val="ru-RU"/>
        </w:rPr>
      </w:pPr>
    </w:p>
    <w:p w:rsidR="002F60EE" w:rsidRPr="001A1686" w:rsidRDefault="00791DED">
      <w:pPr>
        <w:pStyle w:val="a3"/>
        <w:ind w:left="235"/>
        <w:rPr>
          <w:lang w:val="ru-RU"/>
        </w:rPr>
      </w:pPr>
      <w:r w:rsidRPr="001A1686">
        <w:rPr>
          <w:lang w:val="ru-RU"/>
        </w:rPr>
        <w:t>М.П.</w:t>
      </w:r>
    </w:p>
    <w:p w:rsidR="002F60EE" w:rsidRPr="001A1686" w:rsidRDefault="00791DED">
      <w:pPr>
        <w:pStyle w:val="a3"/>
        <w:spacing w:before="1"/>
        <w:ind w:left="235"/>
        <w:rPr>
          <w:lang w:val="ru-RU"/>
        </w:rPr>
      </w:pPr>
      <w:proofErr w:type="spellStart"/>
      <w:proofErr w:type="gramStart"/>
      <w:r w:rsidRPr="001A1686">
        <w:rPr>
          <w:lang w:val="ru-RU"/>
        </w:rPr>
        <w:t>мед.учреждения</w:t>
      </w:r>
      <w:proofErr w:type="spellEnd"/>
      <w:proofErr w:type="gramEnd"/>
    </w:p>
    <w:p w:rsidR="002F60EE" w:rsidRPr="001A1686" w:rsidRDefault="002F60EE">
      <w:pPr>
        <w:pStyle w:val="a3"/>
        <w:rPr>
          <w:lang w:val="ru-RU"/>
        </w:rPr>
      </w:pPr>
    </w:p>
    <w:p w:rsidR="002F60EE" w:rsidRPr="001A1686" w:rsidRDefault="00791DED">
      <w:pPr>
        <w:pStyle w:val="a3"/>
        <w:ind w:left="235" w:right="7462"/>
        <w:rPr>
          <w:lang w:val="ru-RU"/>
        </w:rPr>
      </w:pPr>
      <w:r w:rsidRPr="001A1686">
        <w:rPr>
          <w:lang w:val="ru-RU"/>
        </w:rPr>
        <w:t>Все лодки участников непотопляемы и имеют приспособления для держания. Все участники имеют необходимую подготовку.</w:t>
      </w:r>
    </w:p>
    <w:p w:rsidR="002F60EE" w:rsidRPr="001A1686" w:rsidRDefault="002F60EE">
      <w:pPr>
        <w:pStyle w:val="a3"/>
        <w:rPr>
          <w:lang w:val="ru-RU"/>
        </w:rPr>
      </w:pPr>
    </w:p>
    <w:p w:rsidR="002F60EE" w:rsidRPr="001A1686" w:rsidRDefault="00791DED">
      <w:pPr>
        <w:pStyle w:val="a3"/>
        <w:tabs>
          <w:tab w:val="left" w:pos="5370"/>
          <w:tab w:val="left" w:pos="11210"/>
        </w:tabs>
        <w:ind w:left="235"/>
        <w:rPr>
          <w:lang w:val="ru-RU"/>
        </w:rPr>
      </w:pPr>
      <w:r w:rsidRPr="001A1686">
        <w:rPr>
          <w:lang w:val="ru-RU"/>
        </w:rPr>
        <w:t>Представитель</w:t>
      </w:r>
      <w:r w:rsidRPr="001A1686">
        <w:rPr>
          <w:spacing w:val="-4"/>
          <w:lang w:val="ru-RU"/>
        </w:rPr>
        <w:t xml:space="preserve"> </w:t>
      </w:r>
      <w:r w:rsidRPr="001A1686">
        <w:rPr>
          <w:lang w:val="ru-RU"/>
        </w:rPr>
        <w:t>команды</w:t>
      </w:r>
      <w:r w:rsidRPr="001A1686">
        <w:rPr>
          <w:u w:val="single"/>
          <w:lang w:val="ru-RU"/>
        </w:rPr>
        <w:t xml:space="preserve"> </w:t>
      </w:r>
      <w:r w:rsidRPr="001A1686">
        <w:rPr>
          <w:u w:val="single"/>
          <w:lang w:val="ru-RU"/>
        </w:rPr>
        <w:tab/>
      </w:r>
      <w:r w:rsidRPr="001A1686">
        <w:rPr>
          <w:lang w:val="ru-RU"/>
        </w:rPr>
        <w:t>(Фамилия И.О.), контактный</w:t>
      </w:r>
      <w:r w:rsidRPr="001A1686">
        <w:rPr>
          <w:spacing w:val="-17"/>
          <w:lang w:val="ru-RU"/>
        </w:rPr>
        <w:t xml:space="preserve"> </w:t>
      </w:r>
      <w:r w:rsidRPr="001A1686">
        <w:rPr>
          <w:lang w:val="ru-RU"/>
        </w:rPr>
        <w:t>телефон</w:t>
      </w:r>
      <w:r w:rsidRPr="001A1686">
        <w:rPr>
          <w:spacing w:val="-2"/>
          <w:lang w:val="ru-RU"/>
        </w:rPr>
        <w:t xml:space="preserve"> </w:t>
      </w:r>
      <w:r w:rsidRPr="001A1686">
        <w:rPr>
          <w:u w:val="single"/>
          <w:lang w:val="ru-RU"/>
        </w:rPr>
        <w:t xml:space="preserve"> </w:t>
      </w:r>
      <w:r w:rsidRPr="001A1686">
        <w:rPr>
          <w:u w:val="single"/>
          <w:lang w:val="ru-RU"/>
        </w:rPr>
        <w:tab/>
      </w:r>
    </w:p>
    <w:p w:rsidR="002F60EE" w:rsidRPr="001A1686" w:rsidRDefault="002F60EE">
      <w:pPr>
        <w:pStyle w:val="a3"/>
        <w:spacing w:before="8"/>
        <w:rPr>
          <w:sz w:val="15"/>
          <w:lang w:val="ru-RU"/>
        </w:rPr>
      </w:pPr>
    </w:p>
    <w:p w:rsidR="002F60EE" w:rsidRDefault="00791DED">
      <w:pPr>
        <w:spacing w:before="72"/>
        <w:ind w:left="235"/>
        <w:rPr>
          <w:i/>
        </w:rPr>
      </w:pPr>
      <w:proofErr w:type="spellStart"/>
      <w:r>
        <w:rPr>
          <w:i/>
        </w:rPr>
        <w:t>Необходимость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разноса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лодок</w:t>
      </w:r>
      <w:proofErr w:type="spellEnd"/>
      <w:r>
        <w:rPr>
          <w:i/>
        </w:rPr>
        <w:t>:</w:t>
      </w:r>
    </w:p>
    <w:p w:rsidR="002F60EE" w:rsidRPr="001A1686" w:rsidRDefault="00791DED">
      <w:pPr>
        <w:pStyle w:val="2"/>
        <w:numPr>
          <w:ilvl w:val="1"/>
          <w:numId w:val="1"/>
        </w:numPr>
        <w:tabs>
          <w:tab w:val="left" w:pos="956"/>
          <w:tab w:val="left" w:pos="2762"/>
          <w:tab w:val="left" w:pos="9399"/>
          <w:tab w:val="left" w:pos="9911"/>
          <w:tab w:val="left" w:pos="11912"/>
        </w:tabs>
        <w:spacing w:before="1"/>
        <w:rPr>
          <w:u w:val="none"/>
          <w:lang w:val="ru-RU"/>
        </w:rPr>
      </w:pPr>
      <w:r w:rsidRPr="001A1686">
        <w:rPr>
          <w:u w:val="none"/>
          <w:lang w:val="ru-RU"/>
        </w:rPr>
        <w:t>(в</w:t>
      </w:r>
      <w:r w:rsidRPr="001A1686">
        <w:rPr>
          <w:spacing w:val="-2"/>
          <w:u w:val="none"/>
          <w:lang w:val="ru-RU"/>
        </w:rPr>
        <w:t xml:space="preserve"> </w:t>
      </w:r>
      <w:r w:rsidRPr="001A1686">
        <w:rPr>
          <w:u w:val="none"/>
          <w:lang w:val="ru-RU"/>
        </w:rPr>
        <w:t>категории</w:t>
      </w:r>
      <w:r w:rsidRPr="001A1686">
        <w:rPr>
          <w:b w:val="0"/>
          <w:i w:val="0"/>
          <w:u w:val="none"/>
          <w:lang w:val="ru-RU"/>
        </w:rPr>
        <w:t xml:space="preserve"> </w:t>
      </w:r>
      <w:r w:rsidRPr="001A1686">
        <w:rPr>
          <w:b w:val="0"/>
          <w:i w:val="0"/>
          <w:u w:val="none"/>
          <w:lang w:val="ru-RU"/>
        </w:rPr>
        <w:tab/>
      </w:r>
      <w:r w:rsidRPr="001A1686">
        <w:rPr>
          <w:u w:val="none"/>
          <w:lang w:val="ru-RU"/>
        </w:rPr>
        <w:t xml:space="preserve">требуется разнести лодки участников </w:t>
      </w:r>
      <w:proofErr w:type="gramStart"/>
      <w:r w:rsidRPr="001A1686">
        <w:rPr>
          <w:u w:val="none"/>
          <w:lang w:val="ru-RU"/>
        </w:rPr>
        <w:t xml:space="preserve">  </w:t>
      </w:r>
      <w:r w:rsidRPr="001A1686">
        <w:rPr>
          <w:spacing w:val="36"/>
          <w:u w:val="none"/>
          <w:lang w:val="ru-RU"/>
        </w:rPr>
        <w:t xml:space="preserve"> </w:t>
      </w:r>
      <w:r w:rsidRPr="001A1686">
        <w:rPr>
          <w:u w:val="none"/>
          <w:lang w:val="ru-RU"/>
        </w:rPr>
        <w:t>(</w:t>
      </w:r>
      <w:proofErr w:type="gramEnd"/>
      <w:r w:rsidRPr="001A1686">
        <w:rPr>
          <w:u w:val="none"/>
          <w:lang w:val="ru-RU"/>
        </w:rPr>
        <w:t>Фамилия,</w:t>
      </w:r>
      <w:r w:rsidRPr="001A1686">
        <w:rPr>
          <w:spacing w:val="-1"/>
          <w:u w:val="none"/>
          <w:lang w:val="ru-RU"/>
        </w:rPr>
        <w:t xml:space="preserve"> </w:t>
      </w:r>
      <w:r w:rsidRPr="001A1686">
        <w:rPr>
          <w:u w:val="none"/>
          <w:lang w:val="ru-RU"/>
        </w:rPr>
        <w:t>имя)</w:t>
      </w:r>
      <w:r w:rsidRPr="001A1686">
        <w:rPr>
          <w:b w:val="0"/>
          <w:i w:val="0"/>
          <w:u w:val="none"/>
          <w:lang w:val="ru-RU"/>
        </w:rPr>
        <w:t xml:space="preserve"> </w:t>
      </w:r>
      <w:r w:rsidRPr="001A1686">
        <w:rPr>
          <w:b w:val="0"/>
          <w:i w:val="0"/>
          <w:u w:val="none"/>
          <w:lang w:val="ru-RU"/>
        </w:rPr>
        <w:tab/>
      </w:r>
      <w:r w:rsidRPr="001A1686">
        <w:rPr>
          <w:u w:val="none"/>
          <w:lang w:val="ru-RU"/>
        </w:rPr>
        <w:t>и</w:t>
      </w:r>
      <w:r w:rsidRPr="001A1686">
        <w:rPr>
          <w:b w:val="0"/>
          <w:i w:val="0"/>
          <w:u w:val="none"/>
          <w:lang w:val="ru-RU"/>
        </w:rPr>
        <w:t xml:space="preserve"> </w:t>
      </w:r>
      <w:r w:rsidRPr="001A1686">
        <w:rPr>
          <w:b w:val="0"/>
          <w:i w:val="0"/>
          <w:u w:val="none"/>
          <w:lang w:val="ru-RU"/>
        </w:rPr>
        <w:tab/>
      </w:r>
      <w:r w:rsidRPr="001A1686">
        <w:rPr>
          <w:u w:val="none"/>
          <w:lang w:val="ru-RU"/>
        </w:rPr>
        <w:t>(Фамилия,</w:t>
      </w:r>
      <w:r w:rsidRPr="001A1686">
        <w:rPr>
          <w:spacing w:val="-2"/>
          <w:u w:val="none"/>
          <w:lang w:val="ru-RU"/>
        </w:rPr>
        <w:t xml:space="preserve"> </w:t>
      </w:r>
      <w:r w:rsidRPr="001A1686">
        <w:rPr>
          <w:u w:val="none"/>
          <w:lang w:val="ru-RU"/>
        </w:rPr>
        <w:t>имя)</w:t>
      </w:r>
      <w:r w:rsidRPr="001A1686">
        <w:rPr>
          <w:b w:val="0"/>
          <w:i w:val="0"/>
          <w:u w:val="none"/>
          <w:lang w:val="ru-RU"/>
        </w:rPr>
        <w:t xml:space="preserve"> </w:t>
      </w:r>
      <w:r w:rsidRPr="001A1686">
        <w:rPr>
          <w:b w:val="0"/>
          <w:i w:val="0"/>
          <w:u w:val="none"/>
          <w:lang w:val="ru-RU"/>
        </w:rPr>
        <w:tab/>
      </w:r>
      <w:r w:rsidRPr="001A1686">
        <w:rPr>
          <w:u w:val="none"/>
          <w:lang w:val="ru-RU"/>
        </w:rPr>
        <w:t>)</w:t>
      </w:r>
    </w:p>
    <w:p w:rsidR="002F60EE" w:rsidRPr="001A1686" w:rsidRDefault="00791DED">
      <w:pPr>
        <w:pStyle w:val="a4"/>
        <w:numPr>
          <w:ilvl w:val="1"/>
          <w:numId w:val="1"/>
        </w:numPr>
        <w:tabs>
          <w:tab w:val="left" w:pos="956"/>
          <w:tab w:val="left" w:pos="2762"/>
          <w:tab w:val="left" w:pos="9399"/>
          <w:tab w:val="left" w:pos="9911"/>
          <w:tab w:val="left" w:pos="11912"/>
        </w:tabs>
        <w:spacing w:before="0" w:line="252" w:lineRule="exact"/>
        <w:rPr>
          <w:b/>
          <w:i/>
          <w:u w:val="none"/>
          <w:lang w:val="ru-RU"/>
        </w:rPr>
      </w:pPr>
      <w:r w:rsidRPr="001A1686">
        <w:rPr>
          <w:b/>
          <w:i/>
          <w:u w:val="none"/>
          <w:lang w:val="ru-RU"/>
        </w:rPr>
        <w:t>(в</w:t>
      </w:r>
      <w:r w:rsidRPr="001A1686">
        <w:rPr>
          <w:b/>
          <w:i/>
          <w:spacing w:val="-2"/>
          <w:u w:val="none"/>
          <w:lang w:val="ru-RU"/>
        </w:rPr>
        <w:t xml:space="preserve"> </w:t>
      </w:r>
      <w:r w:rsidRPr="001A1686">
        <w:rPr>
          <w:b/>
          <w:i/>
          <w:u w:val="none"/>
          <w:lang w:val="ru-RU"/>
        </w:rPr>
        <w:t>категории</w:t>
      </w:r>
      <w:r w:rsidRPr="001A1686">
        <w:rPr>
          <w:lang w:val="ru-RU"/>
        </w:rPr>
        <w:t xml:space="preserve"> </w:t>
      </w:r>
      <w:r w:rsidRPr="001A1686">
        <w:rPr>
          <w:lang w:val="ru-RU"/>
        </w:rPr>
        <w:tab/>
      </w:r>
      <w:r w:rsidRPr="001A1686">
        <w:rPr>
          <w:b/>
          <w:i/>
          <w:u w:val="none"/>
          <w:lang w:val="ru-RU"/>
        </w:rPr>
        <w:t xml:space="preserve">требуется разнести лодки участников </w:t>
      </w:r>
      <w:proofErr w:type="gramStart"/>
      <w:r w:rsidRPr="001A1686">
        <w:rPr>
          <w:b/>
          <w:i/>
          <w:u w:val="none"/>
          <w:lang w:val="ru-RU"/>
        </w:rPr>
        <w:t xml:space="preserve">  </w:t>
      </w:r>
      <w:r w:rsidRPr="001A1686">
        <w:rPr>
          <w:b/>
          <w:i/>
          <w:spacing w:val="36"/>
          <w:u w:val="none"/>
          <w:lang w:val="ru-RU"/>
        </w:rPr>
        <w:t xml:space="preserve"> </w:t>
      </w:r>
      <w:r w:rsidRPr="001A1686">
        <w:rPr>
          <w:b/>
          <w:i/>
          <w:u w:val="none"/>
          <w:lang w:val="ru-RU"/>
        </w:rPr>
        <w:t>(</w:t>
      </w:r>
      <w:proofErr w:type="gramEnd"/>
      <w:r w:rsidRPr="001A1686">
        <w:rPr>
          <w:b/>
          <w:i/>
          <w:u w:val="none"/>
          <w:lang w:val="ru-RU"/>
        </w:rPr>
        <w:t>Фамилия,</w:t>
      </w:r>
      <w:r w:rsidRPr="001A1686">
        <w:rPr>
          <w:b/>
          <w:i/>
          <w:spacing w:val="-1"/>
          <w:u w:val="none"/>
          <w:lang w:val="ru-RU"/>
        </w:rPr>
        <w:t xml:space="preserve"> </w:t>
      </w:r>
      <w:r w:rsidRPr="001A1686">
        <w:rPr>
          <w:b/>
          <w:i/>
          <w:u w:val="none"/>
          <w:lang w:val="ru-RU"/>
        </w:rPr>
        <w:t>имя)</w:t>
      </w:r>
      <w:r w:rsidRPr="001A1686">
        <w:rPr>
          <w:lang w:val="ru-RU"/>
        </w:rPr>
        <w:t xml:space="preserve"> </w:t>
      </w:r>
      <w:r w:rsidRPr="001A1686">
        <w:rPr>
          <w:lang w:val="ru-RU"/>
        </w:rPr>
        <w:tab/>
      </w:r>
      <w:r w:rsidRPr="001A1686">
        <w:rPr>
          <w:b/>
          <w:i/>
          <w:u w:val="none"/>
          <w:lang w:val="ru-RU"/>
        </w:rPr>
        <w:t>и</w:t>
      </w:r>
      <w:r w:rsidRPr="001A1686">
        <w:rPr>
          <w:lang w:val="ru-RU"/>
        </w:rPr>
        <w:t xml:space="preserve"> </w:t>
      </w:r>
      <w:r w:rsidRPr="001A1686">
        <w:rPr>
          <w:lang w:val="ru-RU"/>
        </w:rPr>
        <w:tab/>
      </w:r>
      <w:r w:rsidRPr="001A1686">
        <w:rPr>
          <w:b/>
          <w:i/>
          <w:u w:val="none"/>
          <w:lang w:val="ru-RU"/>
        </w:rPr>
        <w:t>(Фамилия,</w:t>
      </w:r>
      <w:r w:rsidRPr="001A1686">
        <w:rPr>
          <w:b/>
          <w:i/>
          <w:spacing w:val="-2"/>
          <w:u w:val="none"/>
          <w:lang w:val="ru-RU"/>
        </w:rPr>
        <w:t xml:space="preserve"> </w:t>
      </w:r>
      <w:r w:rsidRPr="001A1686">
        <w:rPr>
          <w:b/>
          <w:i/>
          <w:u w:val="none"/>
          <w:lang w:val="ru-RU"/>
        </w:rPr>
        <w:t>имя)</w:t>
      </w:r>
      <w:r w:rsidRPr="001A1686">
        <w:rPr>
          <w:lang w:val="ru-RU"/>
        </w:rPr>
        <w:t xml:space="preserve"> </w:t>
      </w:r>
      <w:r w:rsidRPr="001A1686">
        <w:rPr>
          <w:lang w:val="ru-RU"/>
        </w:rPr>
        <w:tab/>
      </w:r>
      <w:r w:rsidRPr="001A1686">
        <w:rPr>
          <w:b/>
          <w:i/>
          <w:u w:val="none"/>
          <w:lang w:val="ru-RU"/>
        </w:rPr>
        <w:t>)</w:t>
      </w:r>
    </w:p>
    <w:p w:rsidR="002F60EE" w:rsidRDefault="00791DED">
      <w:pPr>
        <w:pStyle w:val="a4"/>
        <w:numPr>
          <w:ilvl w:val="1"/>
          <w:numId w:val="1"/>
        </w:numPr>
        <w:tabs>
          <w:tab w:val="left" w:pos="956"/>
        </w:tabs>
        <w:rPr>
          <w:u w:val="none"/>
        </w:rPr>
      </w:pPr>
      <w:r>
        <w:rPr>
          <w:u w:val="none"/>
        </w:rPr>
        <w:t>и</w:t>
      </w:r>
      <w:r>
        <w:rPr>
          <w:spacing w:val="-5"/>
          <w:u w:val="none"/>
        </w:rPr>
        <w:t xml:space="preserve"> </w:t>
      </w:r>
      <w:proofErr w:type="spellStart"/>
      <w:r>
        <w:rPr>
          <w:u w:val="none"/>
        </w:rPr>
        <w:t>т.д</w:t>
      </w:r>
      <w:proofErr w:type="spellEnd"/>
      <w:r>
        <w:rPr>
          <w:u w:val="none"/>
        </w:rPr>
        <w:t>.</w:t>
      </w:r>
    </w:p>
    <w:sectPr w:rsidR="002F60EE">
      <w:pgSz w:w="16840" w:h="11900" w:orient="landscape"/>
      <w:pgMar w:top="80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D2B14"/>
    <w:multiLevelType w:val="hybridMultilevel"/>
    <w:tmpl w:val="8BBC118E"/>
    <w:lvl w:ilvl="0" w:tplc="3F98318C">
      <w:start w:val="28"/>
      <w:numFmt w:val="decimal"/>
      <w:lvlText w:val="%1"/>
      <w:lvlJc w:val="left"/>
      <w:pPr>
        <w:ind w:left="377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AB68B52">
      <w:start w:val="1"/>
      <w:numFmt w:val="decimal"/>
      <w:lvlText w:val="%2."/>
      <w:lvlJc w:val="left"/>
      <w:pPr>
        <w:ind w:left="956" w:hanging="360"/>
        <w:jc w:val="left"/>
      </w:pPr>
      <w:rPr>
        <w:rFonts w:hint="default"/>
        <w:b/>
        <w:bCs/>
        <w:i/>
        <w:spacing w:val="-25"/>
        <w:w w:val="100"/>
      </w:rPr>
    </w:lvl>
    <w:lvl w:ilvl="2" w:tplc="6BD8A2D0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B40E0E2A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BC0E1D5C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D036449C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762271D0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97365D98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13A03AB6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E"/>
    <w:rsid w:val="00105E07"/>
    <w:rsid w:val="001728FE"/>
    <w:rsid w:val="001A1686"/>
    <w:rsid w:val="002F60EE"/>
    <w:rsid w:val="00352BD7"/>
    <w:rsid w:val="007304F0"/>
    <w:rsid w:val="00791DED"/>
    <w:rsid w:val="007B7E8F"/>
    <w:rsid w:val="00910453"/>
    <w:rsid w:val="00CC15B8"/>
    <w:rsid w:val="00D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509"/>
  <w15:docId w15:val="{EFB9F74C-626A-4DA6-B69E-6B5BD8C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52" w:lineRule="exact"/>
      <w:ind w:left="956" w:hanging="360"/>
      <w:outlineLvl w:val="1"/>
    </w:pPr>
    <w:rPr>
      <w:b/>
      <w:bCs/>
      <w:i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56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4"/>
      <w:jc w:val="center"/>
    </w:pPr>
  </w:style>
  <w:style w:type="character" w:customStyle="1" w:styleId="apple-converted-space">
    <w:name w:val="apple-converted-space"/>
    <w:basedOn w:val="a0"/>
    <w:rsid w:val="007B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г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г</dc:title>
  <dc:creator>Polina</dc:creator>
  <cp:lastModifiedBy>Леночка</cp:lastModifiedBy>
  <cp:revision>9</cp:revision>
  <dcterms:created xsi:type="dcterms:W3CDTF">2017-04-04T07:52:00Z</dcterms:created>
  <dcterms:modified xsi:type="dcterms:W3CDTF">2017-04-27T16:48:00Z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2017-04-04T00:00:00Z</vt:filetime>
  </property>
</Properties>
</file>